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2F24A" w14:textId="1F4FF824" w:rsidR="00AE4138" w:rsidRPr="005146B4" w:rsidRDefault="00AE4138" w:rsidP="005146B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iCs/>
          <w:sz w:val="28"/>
          <w:szCs w:val="28"/>
        </w:rPr>
      </w:pPr>
      <w:r w:rsidRPr="005146B4">
        <w:rPr>
          <w:rFonts w:ascii="宋体" w:eastAsia="宋体" w:hAnsi="宋体" w:cs="Times New Roman" w:hint="eastAsia"/>
          <w:b/>
          <w:iCs/>
          <w:sz w:val="28"/>
          <w:szCs w:val="28"/>
        </w:rPr>
        <w:t>第四章课后习题答案</w:t>
      </w:r>
    </w:p>
    <w:p w14:paraId="59EF399E" w14:textId="29F97C23" w:rsidR="00AE4138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 w:hint="eastAsia"/>
          <w:iCs/>
          <w:szCs w:val="21"/>
        </w:rPr>
        <w:t>1、略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p w14:paraId="31108731" w14:textId="4E10142D" w:rsidR="006E5858" w:rsidRPr="005146B4" w:rsidRDefault="00137AE3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/>
          <w:iCs/>
          <w:szCs w:val="21"/>
        </w:rPr>
        <w:t>2、证明：</w:t>
      </w:r>
    </w:p>
    <w:p w14:paraId="6AA056B5" w14:textId="2C664C67" w:rsidR="00137AE3" w:rsidRPr="005146B4" w:rsidRDefault="006E5858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146B4">
        <w:rPr>
          <w:rFonts w:ascii="宋体" w:eastAsia="宋体" w:hAnsi="宋体" w:cs="Times New Roman"/>
          <w:iCs/>
          <w:szCs w:val="21"/>
        </w:rPr>
        <w:t>以GARCH（1，1）模型为例，GARCH（1，1）模型的均值方程和条件方差方程为：</w:t>
      </w:r>
      <w:r w:rsidRPr="005146B4">
        <w:rPr>
          <w:rFonts w:ascii="宋体" w:eastAsia="宋体" w:hAnsi="宋体" w:cs="Times New Roman"/>
          <w:position w:val="-10"/>
          <w:szCs w:val="21"/>
        </w:rPr>
        <w:object w:dxaOrig="940" w:dyaOrig="320" w14:anchorId="6667D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4pt" o:ole="">
            <v:imagedata r:id="rId7" o:title=""/>
          </v:shape>
          <o:OLEObject Type="Embed" ProgID="Equation.DSMT4" ShapeID="_x0000_i1025" DrawAspect="Content" ObjectID="_1787601859" r:id="rId8"/>
        </w:object>
      </w:r>
      <w:r w:rsidRPr="005146B4">
        <w:rPr>
          <w:rFonts w:ascii="宋体" w:eastAsia="宋体" w:hAnsi="宋体" w:cs="Times New Roman"/>
          <w:szCs w:val="21"/>
        </w:rPr>
        <w:t>，</w:t>
      </w:r>
      <w:r w:rsidRPr="005146B4">
        <w:rPr>
          <w:rFonts w:ascii="宋体" w:eastAsia="宋体" w:hAnsi="宋体" w:cs="Times New Roman"/>
          <w:position w:val="-10"/>
          <w:szCs w:val="21"/>
        </w:rPr>
        <w:object w:dxaOrig="760" w:dyaOrig="320" w14:anchorId="08D3994A">
          <v:shape id="_x0000_i1026" type="#_x0000_t75" style="width:37.15pt;height:15.4pt" o:ole="">
            <v:imagedata r:id="rId9" o:title=""/>
          </v:shape>
          <o:OLEObject Type="Embed" ProgID="Equation.DSMT4" ShapeID="_x0000_i1026" DrawAspect="Content" ObjectID="_1787601860" r:id="rId10"/>
        </w:object>
      </w:r>
      <w:r w:rsidRPr="005146B4">
        <w:rPr>
          <w:rFonts w:ascii="宋体" w:eastAsia="宋体" w:hAnsi="宋体" w:cs="Times New Roman"/>
          <w:szCs w:val="21"/>
        </w:rPr>
        <w:t>，</w:t>
      </w:r>
      <w:r w:rsidRPr="005146B4">
        <w:rPr>
          <w:rFonts w:ascii="宋体" w:eastAsia="宋体" w:hAnsi="宋体" w:cs="Times New Roman"/>
          <w:position w:val="-10"/>
          <w:szCs w:val="21"/>
        </w:rPr>
        <w:object w:dxaOrig="1880" w:dyaOrig="340" w14:anchorId="7274566C">
          <v:shape id="_x0000_i1027" type="#_x0000_t75" style="width:93.4pt;height:16.9pt" o:ole="">
            <v:imagedata r:id="rId11" o:title=""/>
          </v:shape>
          <o:OLEObject Type="Embed" ProgID="Equation.DSMT4" ShapeID="_x0000_i1027" DrawAspect="Content" ObjectID="_1787601861" r:id="rId12"/>
        </w:object>
      </w:r>
      <w:r w:rsidR="006539E1" w:rsidRPr="005146B4">
        <w:rPr>
          <w:rFonts w:ascii="宋体" w:eastAsia="宋体" w:hAnsi="宋体" w:cs="Times New Roman" w:hint="eastAsia"/>
          <w:szCs w:val="21"/>
        </w:rPr>
        <w:t>。计算无条件均值为</w:t>
      </w:r>
      <w:r w:rsidRPr="005146B4">
        <w:rPr>
          <w:rFonts w:ascii="宋体" w:eastAsia="宋体" w:hAnsi="宋体" w:cs="Times New Roman"/>
          <w:position w:val="-12"/>
          <w:szCs w:val="21"/>
        </w:rPr>
        <w:object w:dxaOrig="880" w:dyaOrig="340" w14:anchorId="205F53F3">
          <v:shape id="_x0000_i1028" type="#_x0000_t75" style="width:45.4pt;height:16.9pt" o:ole="">
            <v:imagedata r:id="rId13" o:title=""/>
          </v:shape>
          <o:OLEObject Type="Embed" ProgID="Equation.DSMT4" ShapeID="_x0000_i1028" DrawAspect="Content" ObjectID="_1787601862" r:id="rId14"/>
        </w:object>
      </w:r>
      <w:r w:rsidRPr="005146B4">
        <w:rPr>
          <w:rFonts w:ascii="宋体" w:eastAsia="宋体" w:hAnsi="宋体" w:cs="Times New Roman"/>
          <w:szCs w:val="21"/>
        </w:rPr>
        <w:t>，</w:t>
      </w:r>
      <w:r w:rsidR="006539E1" w:rsidRPr="005146B4">
        <w:rPr>
          <w:rFonts w:ascii="宋体" w:eastAsia="宋体" w:hAnsi="宋体" w:cs="Times New Roman" w:hint="eastAsia"/>
          <w:szCs w:val="21"/>
        </w:rPr>
        <w:t>无条件方差为</w:t>
      </w:r>
      <w:r w:rsidRPr="005146B4">
        <w:rPr>
          <w:rFonts w:ascii="宋体" w:eastAsia="宋体" w:hAnsi="宋体" w:cs="Times New Roman"/>
          <w:position w:val="-10"/>
          <w:szCs w:val="21"/>
        </w:rPr>
        <w:object w:dxaOrig="4060" w:dyaOrig="340" w14:anchorId="1C822BD6">
          <v:shape id="_x0000_i1029" type="#_x0000_t75" style="width:202.15pt;height:16.9pt" o:ole="">
            <v:imagedata r:id="rId15" o:title=""/>
          </v:shape>
          <o:OLEObject Type="Embed" ProgID="Equation.DSMT4" ShapeID="_x0000_i1029" DrawAspect="Content" ObjectID="_1787601863" r:id="rId16"/>
        </w:object>
      </w:r>
      <w:r w:rsidRPr="005146B4">
        <w:rPr>
          <w:rFonts w:ascii="宋体" w:eastAsia="宋体" w:hAnsi="宋体" w:cs="Times New Roman"/>
          <w:szCs w:val="21"/>
        </w:rPr>
        <w:t>，</w:t>
      </w:r>
      <w:r w:rsidR="006539E1" w:rsidRPr="005146B4">
        <w:rPr>
          <w:rFonts w:ascii="宋体" w:eastAsia="宋体" w:hAnsi="宋体" w:cs="Times New Roman" w:hint="eastAsia"/>
          <w:szCs w:val="21"/>
        </w:rPr>
        <w:t>即</w:t>
      </w:r>
      <w:r w:rsidRPr="005146B4">
        <w:rPr>
          <w:rFonts w:ascii="宋体" w:eastAsia="宋体" w:hAnsi="宋体" w:cs="Times New Roman"/>
          <w:position w:val="-26"/>
          <w:szCs w:val="21"/>
        </w:rPr>
        <w:object w:dxaOrig="1680" w:dyaOrig="600" w14:anchorId="0D327F36">
          <v:shape id="_x0000_i1030" type="#_x0000_t75" style="width:84pt;height:30pt" o:ole="">
            <v:imagedata r:id="rId17" o:title=""/>
          </v:shape>
          <o:OLEObject Type="Embed" ProgID="Equation.DSMT4" ShapeID="_x0000_i1030" DrawAspect="Content" ObjectID="_1787601864" r:id="rId18"/>
        </w:object>
      </w:r>
      <w:r w:rsidR="00F73080" w:rsidRPr="005146B4">
        <w:rPr>
          <w:rFonts w:ascii="宋体" w:eastAsia="宋体" w:hAnsi="宋体" w:cs="Times New Roman" w:hint="eastAsia"/>
          <w:szCs w:val="21"/>
        </w:rPr>
        <w:t>为常</w:t>
      </w:r>
      <w:r w:rsidR="00881A23" w:rsidRPr="005146B4">
        <w:rPr>
          <w:rFonts w:ascii="宋体" w:eastAsia="宋体" w:hAnsi="宋体" w:cs="Times New Roman" w:hint="eastAsia"/>
          <w:szCs w:val="21"/>
        </w:rPr>
        <w:t>数</w:t>
      </w:r>
      <w:r w:rsidR="00F73080" w:rsidRPr="005146B4">
        <w:rPr>
          <w:rFonts w:ascii="宋体" w:eastAsia="宋体" w:hAnsi="宋体" w:cs="Times New Roman" w:hint="eastAsia"/>
          <w:szCs w:val="21"/>
        </w:rPr>
        <w:t>。</w:t>
      </w:r>
    </w:p>
    <w:p w14:paraId="2E2D6490" w14:textId="631C1C16" w:rsidR="00AD0918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146B4">
        <w:rPr>
          <w:rFonts w:ascii="宋体" w:eastAsia="宋体" w:hAnsi="宋体" w:cs="Times New Roman" w:hint="eastAsia"/>
          <w:szCs w:val="21"/>
        </w:rPr>
        <w:t>3、</w:t>
      </w:r>
      <w:r w:rsidRPr="005146B4">
        <w:rPr>
          <w:rFonts w:ascii="宋体" w:eastAsia="宋体" w:hAnsi="宋体" w:cs="Times New Roman" w:hint="eastAsia"/>
          <w:iCs/>
          <w:szCs w:val="21"/>
        </w:rPr>
        <w:t>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p w14:paraId="43466585" w14:textId="77777777" w:rsidR="00066631" w:rsidRPr="005146B4" w:rsidRDefault="00C86CA8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/>
          <w:iCs/>
          <w:szCs w:val="21"/>
        </w:rPr>
        <w:t>4、</w:t>
      </w:r>
      <w:r w:rsidR="00D522C7" w:rsidRPr="005146B4">
        <w:rPr>
          <w:rFonts w:ascii="宋体" w:eastAsia="宋体" w:hAnsi="宋体" w:cs="Times New Roman"/>
          <w:iCs/>
          <w:szCs w:val="21"/>
        </w:rPr>
        <w:t>解：</w:t>
      </w:r>
    </w:p>
    <w:p w14:paraId="125CD371" w14:textId="05E70C5C" w:rsidR="00D522C7" w:rsidRPr="005146B4" w:rsidRDefault="00D522C7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/>
          <w:iCs/>
          <w:szCs w:val="21"/>
        </w:rPr>
        <w:t>（1）</w:t>
      </w:r>
      <w:r w:rsidR="002468FD" w:rsidRPr="005146B4">
        <w:rPr>
          <w:rFonts w:ascii="宋体" w:eastAsia="宋体" w:hAnsi="宋体" w:cs="Times New Roman"/>
          <w:iCs/>
          <w:szCs w:val="21"/>
        </w:rPr>
        <w:t>由</w:t>
      </w:r>
      <w:r w:rsidR="002468FD" w:rsidRPr="005146B4">
        <w:rPr>
          <w:rFonts w:ascii="宋体" w:eastAsia="宋体" w:hAnsi="宋体" w:cs="Times New Roman"/>
          <w:position w:val="-16"/>
          <w:szCs w:val="21"/>
        </w:rPr>
        <w:object w:dxaOrig="3940" w:dyaOrig="420" w14:anchorId="1B1E6526">
          <v:shape id="_x0000_i1031" type="#_x0000_t75" style="width:197.65pt;height:21.75pt" o:ole="">
            <v:imagedata r:id="rId19" o:title=""/>
          </v:shape>
          <o:OLEObject Type="Embed" ProgID="Equation.DSMT4" ShapeID="_x0000_i1031" DrawAspect="Content" ObjectID="_1787601865" r:id="rId20"/>
        </w:object>
      </w:r>
      <w:r w:rsidR="002468FD" w:rsidRPr="005146B4">
        <w:rPr>
          <w:rFonts w:ascii="宋体" w:eastAsia="宋体" w:hAnsi="宋体" w:cs="Times New Roman"/>
          <w:szCs w:val="21"/>
        </w:rPr>
        <w:t>可知，</w:t>
      </w:r>
      <w:r w:rsidR="002468FD" w:rsidRPr="005146B4">
        <w:rPr>
          <w:rFonts w:ascii="宋体" w:eastAsia="宋体" w:hAnsi="宋体" w:cs="Times New Roman"/>
          <w:position w:val="-10"/>
          <w:szCs w:val="21"/>
        </w:rPr>
        <w:object w:dxaOrig="220" w:dyaOrig="320" w14:anchorId="1AB5FC8A">
          <v:shape id="_x0000_i1032" type="#_x0000_t75" style="width:12pt;height:16.9pt" o:ole="">
            <v:imagedata r:id="rId21" o:title=""/>
          </v:shape>
          <o:OLEObject Type="Embed" ProgID="Equation.DSMT4" ShapeID="_x0000_i1032" DrawAspect="Content" ObjectID="_1787601866" r:id="rId22"/>
        </w:object>
      </w:r>
      <w:r w:rsidR="002468FD" w:rsidRPr="005146B4">
        <w:rPr>
          <w:rFonts w:ascii="宋体" w:eastAsia="宋体" w:hAnsi="宋体" w:cs="Times New Roman"/>
          <w:szCs w:val="21"/>
        </w:rPr>
        <w:t>的无条件均值为0。其次</w:t>
      </w:r>
      <w:r w:rsidR="002468FD" w:rsidRPr="005146B4">
        <w:rPr>
          <w:rFonts w:ascii="宋体" w:eastAsia="宋体" w:hAnsi="宋体" w:cs="Times New Roman"/>
          <w:position w:val="-10"/>
          <w:szCs w:val="21"/>
        </w:rPr>
        <w:object w:dxaOrig="220" w:dyaOrig="320" w14:anchorId="246C8583">
          <v:shape id="_x0000_i1033" type="#_x0000_t75" style="width:12pt;height:16.9pt" o:ole="">
            <v:imagedata r:id="rId21" o:title=""/>
          </v:shape>
          <o:OLEObject Type="Embed" ProgID="Equation.DSMT4" ShapeID="_x0000_i1033" DrawAspect="Content" ObjectID="_1787601867" r:id="rId23"/>
        </w:object>
      </w:r>
      <w:r w:rsidR="002468FD" w:rsidRPr="005146B4">
        <w:rPr>
          <w:rFonts w:ascii="宋体" w:eastAsia="宋体" w:hAnsi="宋体" w:cs="Times New Roman"/>
          <w:szCs w:val="21"/>
        </w:rPr>
        <w:t>的无条件方差是</w:t>
      </w:r>
      <w:r w:rsidR="002468FD" w:rsidRPr="005146B4">
        <w:rPr>
          <w:rFonts w:ascii="宋体" w:eastAsia="宋体" w:hAnsi="宋体" w:cs="Times New Roman"/>
          <w:position w:val="-18"/>
          <w:szCs w:val="21"/>
        </w:rPr>
        <w:object w:dxaOrig="6500" w:dyaOrig="460" w14:anchorId="27A82E7C">
          <v:shape id="_x0000_i1034" type="#_x0000_t75" style="width:325.15pt;height:21.75pt" o:ole="">
            <v:imagedata r:id="rId24" o:title=""/>
          </v:shape>
          <o:OLEObject Type="Embed" ProgID="Equation.DSMT4" ShapeID="_x0000_i1034" DrawAspect="Content" ObjectID="_1787601868" r:id="rId25"/>
        </w:object>
      </w:r>
      <w:r w:rsidR="002468FD" w:rsidRPr="005146B4">
        <w:rPr>
          <w:rFonts w:ascii="宋体" w:eastAsia="宋体" w:hAnsi="宋体" w:cs="Times New Roman"/>
          <w:szCs w:val="21"/>
        </w:rPr>
        <w:t>，因为</w:t>
      </w:r>
      <w:r w:rsidR="002468FD" w:rsidRPr="005146B4">
        <w:rPr>
          <w:rFonts w:ascii="宋体" w:eastAsia="宋体" w:hAnsi="宋体" w:cs="Times New Roman"/>
          <w:position w:val="-10"/>
          <w:szCs w:val="21"/>
        </w:rPr>
        <w:object w:dxaOrig="220" w:dyaOrig="320" w14:anchorId="273BB364">
          <v:shape id="_x0000_i1035" type="#_x0000_t75" style="width:10.5pt;height:15.4pt" o:ole="">
            <v:imagedata r:id="rId26" o:title=""/>
          </v:shape>
          <o:OLEObject Type="Embed" ProgID="Equation.DSMT4" ShapeID="_x0000_i1035" DrawAspect="Content" ObjectID="_1787601869" r:id="rId27"/>
        </w:object>
      </w:r>
      <w:r w:rsidR="002468FD" w:rsidRPr="005146B4">
        <w:rPr>
          <w:rFonts w:ascii="宋体" w:eastAsia="宋体" w:hAnsi="宋体" w:cs="Times New Roman"/>
          <w:szCs w:val="21"/>
        </w:rPr>
        <w:t>是平稳过程且</w:t>
      </w:r>
      <w:r w:rsidR="002468FD" w:rsidRPr="005146B4">
        <w:rPr>
          <w:rFonts w:ascii="宋体" w:eastAsia="宋体" w:hAnsi="宋体" w:cs="Times New Roman"/>
          <w:position w:val="-10"/>
          <w:szCs w:val="21"/>
        </w:rPr>
        <w:object w:dxaOrig="840" w:dyaOrig="320" w14:anchorId="385DDBA2">
          <v:shape id="_x0000_i1036" type="#_x0000_t75" style="width:42pt;height:15.4pt" o:ole="">
            <v:imagedata r:id="rId28" o:title=""/>
          </v:shape>
          <o:OLEObject Type="Embed" ProgID="Equation.DSMT4" ShapeID="_x0000_i1036" DrawAspect="Content" ObjectID="_1787601870" r:id="rId29"/>
        </w:object>
      </w:r>
      <w:r w:rsidR="002468FD" w:rsidRPr="005146B4">
        <w:rPr>
          <w:rFonts w:ascii="宋体" w:eastAsia="宋体" w:hAnsi="宋体" w:cs="Times New Roman"/>
          <w:szCs w:val="21"/>
        </w:rPr>
        <w:t>，因此有</w:t>
      </w:r>
      <w:r w:rsidR="002468FD" w:rsidRPr="005146B4">
        <w:rPr>
          <w:rFonts w:ascii="宋体" w:eastAsia="宋体" w:hAnsi="宋体" w:cs="Times New Roman"/>
          <w:position w:val="-10"/>
          <w:szCs w:val="21"/>
        </w:rPr>
        <w:object w:dxaOrig="2439" w:dyaOrig="340" w14:anchorId="620874AB">
          <v:shape id="_x0000_i1037" type="#_x0000_t75" style="width:122.25pt;height:16.9pt" o:ole="">
            <v:imagedata r:id="rId30" o:title=""/>
          </v:shape>
          <o:OLEObject Type="Embed" ProgID="Equation.DSMT4" ShapeID="_x0000_i1037" DrawAspect="Content" ObjectID="_1787601871" r:id="rId31"/>
        </w:object>
      </w:r>
      <w:r w:rsidR="002468FD" w:rsidRPr="005146B4">
        <w:rPr>
          <w:rFonts w:ascii="宋体" w:eastAsia="宋体" w:hAnsi="宋体" w:cs="Times New Roman"/>
          <w:szCs w:val="21"/>
        </w:rPr>
        <w:t>，</w:t>
      </w:r>
      <w:r w:rsidR="002468FD" w:rsidRPr="005146B4">
        <w:rPr>
          <w:rFonts w:ascii="宋体" w:eastAsia="宋体" w:hAnsi="宋体" w:cs="Times New Roman"/>
          <w:position w:val="-10"/>
          <w:szCs w:val="21"/>
        </w:rPr>
        <w:object w:dxaOrig="2120" w:dyaOrig="320" w14:anchorId="514D9A38">
          <v:shape id="_x0000_i1038" type="#_x0000_t75" style="width:105.4pt;height:15.4pt" o:ole="">
            <v:imagedata r:id="rId32" o:title=""/>
          </v:shape>
          <o:OLEObject Type="Embed" ProgID="Equation.DSMT4" ShapeID="_x0000_i1038" DrawAspect="Content" ObjectID="_1787601872" r:id="rId33"/>
        </w:object>
      </w:r>
      <w:r w:rsidR="002468FD" w:rsidRPr="005146B4">
        <w:rPr>
          <w:rFonts w:ascii="宋体" w:eastAsia="宋体" w:hAnsi="宋体" w:cs="Times New Roman"/>
          <w:szCs w:val="21"/>
        </w:rPr>
        <w:t>，即</w:t>
      </w:r>
      <w:r w:rsidR="002468FD" w:rsidRPr="005146B4">
        <w:rPr>
          <w:rFonts w:ascii="宋体" w:eastAsia="宋体" w:hAnsi="宋体" w:cs="Times New Roman"/>
          <w:position w:val="-10"/>
          <w:szCs w:val="21"/>
        </w:rPr>
        <w:object w:dxaOrig="1680" w:dyaOrig="320" w14:anchorId="6DC23C77">
          <v:shape id="_x0000_i1039" type="#_x0000_t75" style="width:84pt;height:15.4pt" o:ole="">
            <v:imagedata r:id="rId34" o:title=""/>
          </v:shape>
          <o:OLEObject Type="Embed" ProgID="Equation.DSMT4" ShapeID="_x0000_i1039" DrawAspect="Content" ObjectID="_1787601873" r:id="rId35"/>
        </w:object>
      </w:r>
      <w:r w:rsidR="002468FD" w:rsidRPr="005146B4">
        <w:rPr>
          <w:rFonts w:ascii="宋体" w:eastAsia="宋体" w:hAnsi="宋体" w:cs="Times New Roman"/>
          <w:szCs w:val="21"/>
        </w:rPr>
        <w:t>。</w:t>
      </w:r>
      <w:r w:rsidR="008C0C69" w:rsidRPr="005146B4">
        <w:rPr>
          <w:rFonts w:ascii="宋体" w:eastAsia="宋体" w:hAnsi="宋体" w:cs="Times New Roman"/>
          <w:szCs w:val="21"/>
        </w:rPr>
        <w:t>为研究</w:t>
      </w:r>
      <w:r w:rsidR="008C0C69" w:rsidRPr="005146B4">
        <w:rPr>
          <w:rFonts w:ascii="宋体" w:eastAsia="宋体" w:hAnsi="宋体" w:cs="Times New Roman"/>
          <w:position w:val="-10"/>
          <w:szCs w:val="21"/>
        </w:rPr>
        <w:object w:dxaOrig="220" w:dyaOrig="320" w14:anchorId="6A17E936">
          <v:shape id="_x0000_i1040" type="#_x0000_t75" style="width:12pt;height:16.9pt" o:ole="">
            <v:imagedata r:id="rId21" o:title=""/>
          </v:shape>
          <o:OLEObject Type="Embed" ProgID="Equation.DSMT4" ShapeID="_x0000_i1040" DrawAspect="Content" ObjectID="_1787601874" r:id="rId36"/>
        </w:object>
      </w:r>
      <w:r w:rsidR="008C0C69" w:rsidRPr="005146B4">
        <w:rPr>
          <w:rFonts w:ascii="宋体" w:eastAsia="宋体" w:hAnsi="宋体" w:cs="Times New Roman"/>
          <w:szCs w:val="21"/>
        </w:rPr>
        <w:t>的尾部性质，我们要求</w:t>
      </w:r>
      <w:r w:rsidR="008C0C69" w:rsidRPr="005146B4">
        <w:rPr>
          <w:rFonts w:ascii="宋体" w:eastAsia="宋体" w:hAnsi="宋体" w:cs="Times New Roman"/>
          <w:position w:val="-10"/>
          <w:szCs w:val="21"/>
        </w:rPr>
        <w:object w:dxaOrig="220" w:dyaOrig="320" w14:anchorId="6C6814C5">
          <v:shape id="_x0000_i1041" type="#_x0000_t75" style="width:12pt;height:16.9pt" o:ole="">
            <v:imagedata r:id="rId21" o:title=""/>
          </v:shape>
          <o:OLEObject Type="Embed" ProgID="Equation.DSMT4" ShapeID="_x0000_i1041" DrawAspect="Content" ObjectID="_1787601875" r:id="rId37"/>
        </w:object>
      </w:r>
      <w:r w:rsidR="008C0C69" w:rsidRPr="005146B4">
        <w:rPr>
          <w:rFonts w:ascii="宋体" w:eastAsia="宋体" w:hAnsi="宋体" w:cs="Times New Roman"/>
          <w:szCs w:val="21"/>
        </w:rPr>
        <w:t>的</w:t>
      </w:r>
      <w:proofErr w:type="gramStart"/>
      <w:r w:rsidR="008C0C69" w:rsidRPr="005146B4">
        <w:rPr>
          <w:rFonts w:ascii="宋体" w:eastAsia="宋体" w:hAnsi="宋体" w:cs="Times New Roman"/>
          <w:szCs w:val="21"/>
        </w:rPr>
        <w:t>四阶矩是</w:t>
      </w:r>
      <w:proofErr w:type="gramEnd"/>
      <w:r w:rsidR="008C0C69" w:rsidRPr="005146B4">
        <w:rPr>
          <w:rFonts w:ascii="宋体" w:eastAsia="宋体" w:hAnsi="宋体" w:cs="Times New Roman"/>
          <w:szCs w:val="21"/>
        </w:rPr>
        <w:t>有限的，由于</w:t>
      </w:r>
      <w:r w:rsidR="008C0C69" w:rsidRPr="005146B4">
        <w:rPr>
          <w:rFonts w:ascii="宋体" w:eastAsia="宋体" w:hAnsi="宋体" w:cs="Times New Roman"/>
          <w:iCs/>
          <w:position w:val="-10"/>
          <w:szCs w:val="21"/>
        </w:rPr>
        <w:object w:dxaOrig="200" w:dyaOrig="320" w14:anchorId="3B57D378">
          <v:shape id="_x0000_i1042" type="#_x0000_t75" style="width:9.4pt;height:15.4pt" o:ole="">
            <v:imagedata r:id="rId38" o:title=""/>
          </v:shape>
          <o:OLEObject Type="Embed" ProgID="Equation.DSMT4" ShapeID="_x0000_i1042" DrawAspect="Content" ObjectID="_1787601876" r:id="rId39"/>
        </w:object>
      </w:r>
      <w:r w:rsidR="008C0C69" w:rsidRPr="005146B4">
        <w:rPr>
          <w:rFonts w:ascii="宋体" w:eastAsia="宋体" w:hAnsi="宋体" w:cs="Times New Roman"/>
          <w:iCs/>
          <w:szCs w:val="21"/>
        </w:rPr>
        <w:t>是一个白噪音，因此</w:t>
      </w:r>
      <w:r w:rsidR="005146B4">
        <w:rPr>
          <w:rFonts w:ascii="宋体" w:eastAsia="宋体" w:hAnsi="宋体" w:cs="Times New Roman" w:hint="eastAsia"/>
          <w:iCs/>
          <w:szCs w:val="21"/>
        </w:rPr>
        <w:t>，</w:t>
      </w:r>
      <w:r w:rsidR="005146B4" w:rsidRPr="004054DF">
        <w:rPr>
          <w:position w:val="-14"/>
        </w:rPr>
        <w:object w:dxaOrig="1280" w:dyaOrig="400" w14:anchorId="458F838C">
          <v:shape id="_x0000_i1043" type="#_x0000_t75" style="width:64.15pt;height:19.9pt" o:ole="">
            <v:imagedata r:id="rId40" o:title=""/>
          </v:shape>
          <o:OLEObject Type="Embed" ProgID="Equation.DSMT4" ShapeID="_x0000_i1043" DrawAspect="Content" ObjectID="_1787601877" r:id="rId41"/>
        </w:object>
      </w:r>
      <w:r w:rsidR="005146B4">
        <w:rPr>
          <w:rFonts w:ascii="宋体" w:eastAsia="宋体" w:hAnsi="宋体" w:cs="Times New Roman" w:hint="eastAsia"/>
          <w:iCs/>
          <w:szCs w:val="21"/>
        </w:rPr>
        <w:t>，</w:t>
      </w:r>
      <w:r w:rsidR="005146B4" w:rsidRPr="004054DF">
        <w:rPr>
          <w:position w:val="-14"/>
        </w:rPr>
        <w:object w:dxaOrig="4099" w:dyaOrig="400" w14:anchorId="131F1DA8">
          <v:shape id="_x0000_i1044" type="#_x0000_t75" style="width:204.75pt;height:19.9pt" o:ole="">
            <v:imagedata r:id="rId42" o:title=""/>
          </v:shape>
          <o:OLEObject Type="Embed" ProgID="Equation.DSMT4" ShapeID="_x0000_i1044" DrawAspect="Content" ObjectID="_1787601878" r:id="rId43"/>
        </w:object>
      </w:r>
      <w:r w:rsidR="008C0C69" w:rsidRPr="005146B4">
        <w:rPr>
          <w:rFonts w:ascii="宋体" w:eastAsia="宋体" w:hAnsi="宋体" w:cs="Times New Roman"/>
          <w:iCs/>
          <w:szCs w:val="21"/>
        </w:rPr>
        <w:t>，无条件的</w:t>
      </w:r>
      <w:proofErr w:type="gramStart"/>
      <w:r w:rsidR="008C0C69" w:rsidRPr="005146B4">
        <w:rPr>
          <w:rFonts w:ascii="宋体" w:eastAsia="宋体" w:hAnsi="宋体" w:cs="Times New Roman"/>
          <w:iCs/>
          <w:szCs w:val="21"/>
        </w:rPr>
        <w:t>四阶矩</w:t>
      </w:r>
      <w:r w:rsidR="005146B4">
        <w:rPr>
          <w:rFonts w:ascii="宋体" w:eastAsia="宋体" w:hAnsi="宋体" w:cs="Times New Roman"/>
          <w:iCs/>
          <w:szCs w:val="21"/>
        </w:rPr>
        <w:t>为</w:t>
      </w:r>
      <w:proofErr w:type="gramEnd"/>
      <w:r w:rsidR="005146B4" w:rsidRPr="004054DF">
        <w:rPr>
          <w:position w:val="-16"/>
        </w:rPr>
        <w:object w:dxaOrig="6880" w:dyaOrig="420" w14:anchorId="104ABB01">
          <v:shape id="_x0000_i1045" type="#_x0000_t75" style="width:344.25pt;height:21.4pt" o:ole="">
            <v:imagedata r:id="rId44" o:title=""/>
          </v:shape>
          <o:OLEObject Type="Embed" ProgID="Equation.DSMT4" ShapeID="_x0000_i1045" DrawAspect="Content" ObjectID="_1787601879" r:id="rId45"/>
        </w:object>
      </w:r>
      <w:r w:rsidR="008C0C69" w:rsidRPr="005146B4">
        <w:rPr>
          <w:rFonts w:ascii="宋体" w:eastAsia="宋体" w:hAnsi="宋体" w:cs="Times New Roman"/>
          <w:iCs/>
          <w:szCs w:val="21"/>
        </w:rPr>
        <w:t>。因为</w:t>
      </w:r>
      <w:r w:rsidR="008C0C69" w:rsidRPr="005146B4">
        <w:rPr>
          <w:rFonts w:ascii="宋体" w:eastAsia="宋体" w:hAnsi="宋体" w:cs="Times New Roman"/>
          <w:iCs/>
          <w:szCs w:val="21"/>
        </w:rPr>
        <w:object w:dxaOrig="220" w:dyaOrig="320" w14:anchorId="29B2319B">
          <v:shape id="_x0000_i1046" type="#_x0000_t75" style="width:10.5pt;height:15.4pt" o:ole="">
            <v:imagedata r:id="rId46" o:title=""/>
          </v:shape>
          <o:OLEObject Type="Embed" ProgID="Equation.DSMT4" ShapeID="_x0000_i1046" DrawAspect="Content" ObjectID="_1787601880" r:id="rId47"/>
        </w:object>
      </w:r>
      <w:r w:rsidR="008C0C69" w:rsidRPr="005146B4">
        <w:rPr>
          <w:rFonts w:ascii="宋体" w:eastAsia="宋体" w:hAnsi="宋体" w:cs="Times New Roman"/>
          <w:iCs/>
          <w:szCs w:val="21"/>
        </w:rPr>
        <w:t>是四阶平稳的</w:t>
      </w:r>
      <w:r w:rsidR="005146B4">
        <w:rPr>
          <w:rFonts w:ascii="宋体" w:eastAsia="宋体" w:hAnsi="宋体" w:cs="Times New Roman" w:hint="eastAsia"/>
          <w:iCs/>
          <w:szCs w:val="21"/>
        </w:rPr>
        <w:t>，</w:t>
      </w:r>
      <w:r w:rsidR="005146B4">
        <w:rPr>
          <w:rFonts w:ascii="宋体" w:eastAsia="宋体" w:hAnsi="宋体" w:cs="Times New Roman"/>
          <w:iCs/>
          <w:szCs w:val="21"/>
        </w:rPr>
        <w:t>即</w:t>
      </w:r>
      <w:r w:rsidR="005146B4" w:rsidRPr="004054DF">
        <w:rPr>
          <w:position w:val="-10"/>
        </w:rPr>
        <w:object w:dxaOrig="1359" w:dyaOrig="340" w14:anchorId="42F94218">
          <v:shape id="_x0000_i1047" type="#_x0000_t75" style="width:68.25pt;height:16.9pt" o:ole="">
            <v:imagedata r:id="rId48" o:title=""/>
          </v:shape>
          <o:OLEObject Type="Embed" ProgID="Equation.DSMT4" ShapeID="_x0000_i1047" DrawAspect="Content" ObjectID="_1787601881" r:id="rId49"/>
        </w:object>
      </w:r>
      <w:r w:rsidR="005146B4">
        <w:rPr>
          <w:rFonts w:hint="eastAsia"/>
        </w:rPr>
        <w:t>，</w:t>
      </w:r>
      <w:r w:rsidR="005146B4">
        <w:t>则</w:t>
      </w:r>
      <w:r w:rsidR="005146B4" w:rsidRPr="004054DF">
        <w:rPr>
          <w:position w:val="-28"/>
        </w:rPr>
        <w:object w:dxaOrig="3360" w:dyaOrig="680" w14:anchorId="1CC7CB5C">
          <v:shape id="_x0000_i1048" type="#_x0000_t75" style="width:167.65pt;height:33.75pt" o:ole="">
            <v:imagedata r:id="rId50" o:title=""/>
          </v:shape>
          <o:OLEObject Type="Embed" ProgID="Equation.DSMT4" ShapeID="_x0000_i1048" DrawAspect="Content" ObjectID="_1787601882" r:id="rId51"/>
        </w:object>
      </w:r>
      <w:r w:rsidR="005146B4">
        <w:rPr>
          <w:rFonts w:ascii="宋体" w:eastAsia="宋体" w:hAnsi="宋体" w:cs="Times New Roman" w:hint="eastAsia"/>
          <w:iCs/>
          <w:szCs w:val="21"/>
        </w:rPr>
        <w:t>，</w:t>
      </w:r>
      <w:r w:rsidR="005146B4">
        <w:rPr>
          <w:rFonts w:ascii="宋体" w:eastAsia="宋体" w:hAnsi="宋体" w:cs="Times New Roman"/>
          <w:iCs/>
          <w:szCs w:val="21"/>
        </w:rPr>
        <w:t>即</w:t>
      </w:r>
      <w:r w:rsidR="005146B4" w:rsidRPr="004054DF">
        <w:rPr>
          <w:position w:val="-26"/>
        </w:rPr>
        <w:object w:dxaOrig="2180" w:dyaOrig="639" w14:anchorId="46DF770D">
          <v:shape id="_x0000_i1049" type="#_x0000_t75" style="width:109.15pt;height:31.9pt" o:ole="">
            <v:imagedata r:id="rId52" o:title=""/>
          </v:shape>
          <o:OLEObject Type="Embed" ProgID="Equation.DSMT4" ShapeID="_x0000_i1049" DrawAspect="Content" ObjectID="_1787601883" r:id="rId53"/>
        </w:object>
      </w:r>
      <w:r w:rsidR="008C0C69" w:rsidRPr="005146B4">
        <w:rPr>
          <w:rFonts w:ascii="宋体" w:eastAsia="宋体" w:hAnsi="宋体" w:cs="Times New Roman"/>
          <w:iCs/>
          <w:szCs w:val="21"/>
        </w:rPr>
        <w:t>。</w:t>
      </w:r>
    </w:p>
    <w:p w14:paraId="3E7A9420" w14:textId="2DE54B20" w:rsidR="008C0C69" w:rsidRPr="005146B4" w:rsidRDefault="008C0C6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146B4">
        <w:rPr>
          <w:rFonts w:ascii="宋体" w:eastAsia="宋体" w:hAnsi="宋体" w:cs="Times New Roman"/>
          <w:szCs w:val="21"/>
        </w:rPr>
        <w:t>（2）</w:t>
      </w:r>
      <w:r w:rsidR="00486BE4" w:rsidRPr="005146B4">
        <w:rPr>
          <w:rFonts w:ascii="宋体" w:eastAsia="宋体" w:hAnsi="宋体" w:cs="Times New Roman"/>
          <w:szCs w:val="21"/>
        </w:rPr>
        <w:t>由</w:t>
      </w:r>
      <w:r w:rsidR="00486BE4" w:rsidRPr="005146B4">
        <w:rPr>
          <w:rFonts w:ascii="宋体" w:eastAsia="宋体" w:hAnsi="宋体" w:cs="Times New Roman"/>
          <w:position w:val="-10"/>
          <w:szCs w:val="21"/>
        </w:rPr>
        <w:object w:dxaOrig="1380" w:dyaOrig="340" w14:anchorId="040E9B9A">
          <v:shape id="_x0000_i1050" type="#_x0000_t75" style="width:68.65pt;height:16.9pt" o:ole="">
            <v:imagedata r:id="rId54" o:title=""/>
          </v:shape>
          <o:OLEObject Type="Embed" ProgID="Equation.DSMT4" ShapeID="_x0000_i1050" DrawAspect="Content" ObjectID="_1787601884" r:id="rId55"/>
        </w:object>
      </w:r>
      <w:r w:rsidR="00486BE4" w:rsidRPr="005146B4">
        <w:rPr>
          <w:rFonts w:ascii="宋体" w:eastAsia="宋体" w:hAnsi="宋体" w:cs="Times New Roman"/>
          <w:szCs w:val="21"/>
        </w:rPr>
        <w:t>可知，对给定的样本，</w:t>
      </w:r>
      <w:r w:rsidR="00486BE4" w:rsidRPr="005146B4">
        <w:rPr>
          <w:rFonts w:ascii="宋体" w:eastAsia="宋体" w:hAnsi="宋体" w:cs="Times New Roman"/>
          <w:position w:val="-10"/>
          <w:szCs w:val="21"/>
        </w:rPr>
        <w:object w:dxaOrig="260" w:dyaOrig="340" w14:anchorId="29C591AA">
          <v:shape id="_x0000_i1051" type="#_x0000_t75" style="width:13.9pt;height:16.9pt" o:ole="">
            <v:imagedata r:id="rId56" o:title=""/>
          </v:shape>
          <o:OLEObject Type="Embed" ProgID="Equation.DSMT4" ShapeID="_x0000_i1051" DrawAspect="Content" ObjectID="_1787601885" r:id="rId57"/>
        </w:object>
      </w:r>
      <w:r w:rsidR="00486BE4" w:rsidRPr="005146B4">
        <w:rPr>
          <w:rFonts w:ascii="宋体" w:eastAsia="宋体" w:hAnsi="宋体" w:cs="Times New Roman"/>
          <w:szCs w:val="21"/>
        </w:rPr>
        <w:t>是</w:t>
      </w:r>
      <w:r w:rsidR="00486BE4" w:rsidRPr="005146B4">
        <w:rPr>
          <w:rFonts w:ascii="宋体" w:eastAsia="宋体" w:hAnsi="宋体" w:cs="Times New Roman"/>
          <w:position w:val="-10"/>
          <w:szCs w:val="21"/>
        </w:rPr>
        <w:object w:dxaOrig="279" w:dyaOrig="340" w14:anchorId="18856D98">
          <v:shape id="_x0000_i1052" type="#_x0000_t75" style="width:13.9pt;height:16.9pt" o:ole="">
            <v:imagedata r:id="rId58" o:title=""/>
          </v:shape>
          <o:OLEObject Type="Embed" ProgID="Equation.DSMT4" ShapeID="_x0000_i1052" DrawAspect="Content" ObjectID="_1787601886" r:id="rId59"/>
        </w:object>
      </w:r>
      <w:r w:rsidR="00E232C3" w:rsidRPr="005146B4">
        <w:rPr>
          <w:rFonts w:ascii="宋体" w:eastAsia="宋体" w:hAnsi="宋体" w:cs="Times New Roman"/>
          <w:szCs w:val="21"/>
        </w:rPr>
        <w:t>的无偏估计。因此，我们期望</w:t>
      </w:r>
      <w:r w:rsidR="00E232C3" w:rsidRPr="005146B4">
        <w:rPr>
          <w:rFonts w:ascii="宋体" w:eastAsia="宋体" w:hAnsi="宋体" w:cs="Times New Roman"/>
          <w:position w:val="-10"/>
          <w:szCs w:val="21"/>
        </w:rPr>
        <w:object w:dxaOrig="260" w:dyaOrig="340" w14:anchorId="0DD34026">
          <v:shape id="_x0000_i1053" type="#_x0000_t75" style="width:13.9pt;height:16.9pt" o:ole="">
            <v:imagedata r:id="rId56" o:title=""/>
          </v:shape>
          <o:OLEObject Type="Embed" ProgID="Equation.DSMT4" ShapeID="_x0000_i1053" DrawAspect="Content" ObjectID="_1787601887" r:id="rId60"/>
        </w:object>
      </w:r>
      <w:r w:rsidR="00E232C3" w:rsidRPr="005146B4">
        <w:rPr>
          <w:rFonts w:ascii="宋体" w:eastAsia="宋体" w:hAnsi="宋体" w:cs="Times New Roman"/>
          <w:szCs w:val="21"/>
        </w:rPr>
        <w:t>以1阶自回归模型的方式与</w:t>
      </w:r>
      <w:r w:rsidR="00E232C3" w:rsidRPr="005146B4">
        <w:rPr>
          <w:rFonts w:ascii="宋体" w:eastAsia="宋体" w:hAnsi="宋体" w:cs="Times New Roman"/>
          <w:position w:val="-10"/>
          <w:szCs w:val="21"/>
        </w:rPr>
        <w:object w:dxaOrig="340" w:dyaOrig="340" w14:anchorId="5244B234">
          <v:shape id="_x0000_i1054" type="#_x0000_t75" style="width:16.9pt;height:16.9pt" o:ole="">
            <v:imagedata r:id="rId61" o:title=""/>
          </v:shape>
          <o:OLEObject Type="Embed" ProgID="Equation.DSMT4" ShapeID="_x0000_i1054" DrawAspect="Content" ObjectID="_1787601888" r:id="rId62"/>
        </w:object>
      </w:r>
      <w:r w:rsidR="00E232C3" w:rsidRPr="005146B4">
        <w:rPr>
          <w:rFonts w:ascii="宋体" w:eastAsia="宋体" w:hAnsi="宋体" w:cs="Times New Roman"/>
          <w:szCs w:val="21"/>
        </w:rPr>
        <w:t>线性相关。从另一个角度，定义</w:t>
      </w:r>
      <w:r w:rsidR="00E232C3" w:rsidRPr="005146B4">
        <w:rPr>
          <w:rFonts w:ascii="宋体" w:eastAsia="宋体" w:hAnsi="宋体" w:cs="Times New Roman"/>
          <w:position w:val="-10"/>
          <w:szCs w:val="21"/>
        </w:rPr>
        <w:object w:dxaOrig="1080" w:dyaOrig="340" w14:anchorId="2CB70940">
          <v:shape id="_x0000_i1055" type="#_x0000_t75" style="width:53.65pt;height:16.9pt" o:ole="">
            <v:imagedata r:id="rId63" o:title=""/>
          </v:shape>
          <o:OLEObject Type="Embed" ProgID="Equation.DSMT4" ShapeID="_x0000_i1055" DrawAspect="Content" ObjectID="_1787601889" r:id="rId64"/>
        </w:object>
      </w:r>
      <w:r w:rsidR="00E232C3" w:rsidRPr="005146B4">
        <w:rPr>
          <w:rFonts w:ascii="宋体" w:eastAsia="宋体" w:hAnsi="宋体" w:cs="Times New Roman"/>
          <w:szCs w:val="21"/>
        </w:rPr>
        <w:t>，那么可以证明</w:t>
      </w:r>
      <w:r w:rsidR="00E232C3" w:rsidRPr="005146B4">
        <w:rPr>
          <w:rFonts w:ascii="宋体" w:eastAsia="宋体" w:hAnsi="宋体" w:cs="Times New Roman"/>
          <w:position w:val="-10"/>
          <w:szCs w:val="21"/>
        </w:rPr>
        <w:object w:dxaOrig="420" w:dyaOrig="340" w14:anchorId="1B400578">
          <v:shape id="_x0000_i1056" type="#_x0000_t75" style="width:21.4pt;height:16.9pt" o:ole="">
            <v:imagedata r:id="rId65" o:title=""/>
          </v:shape>
          <o:OLEObject Type="Embed" ProgID="Equation.DSMT4" ShapeID="_x0000_i1056" DrawAspect="Content" ObjectID="_1787601890" r:id="rId66"/>
        </w:object>
      </w:r>
      <w:r w:rsidR="00E232C3" w:rsidRPr="005146B4">
        <w:rPr>
          <w:rFonts w:ascii="宋体" w:eastAsia="宋体" w:hAnsi="宋体" w:cs="Times New Roman"/>
          <w:szCs w:val="21"/>
        </w:rPr>
        <w:t>是均值为零的不相关序列，于是ARCH模型变为：</w:t>
      </w:r>
      <w:r w:rsidR="00E232C3" w:rsidRPr="005146B4">
        <w:rPr>
          <w:rFonts w:ascii="宋体" w:eastAsia="宋体" w:hAnsi="宋体" w:cs="Times New Roman"/>
          <w:position w:val="-10"/>
          <w:szCs w:val="21"/>
        </w:rPr>
        <w:object w:dxaOrig="1719" w:dyaOrig="340" w14:anchorId="312927AB">
          <v:shape id="_x0000_i1057" type="#_x0000_t75" style="width:85.9pt;height:16.9pt" o:ole="">
            <v:imagedata r:id="rId67" o:title=""/>
          </v:shape>
          <o:OLEObject Type="Embed" ProgID="Equation.DSMT4" ShapeID="_x0000_i1057" DrawAspect="Content" ObjectID="_1787601891" r:id="rId68"/>
        </w:object>
      </w:r>
      <w:r w:rsidR="00E232C3" w:rsidRPr="005146B4">
        <w:rPr>
          <w:rFonts w:ascii="宋体" w:eastAsia="宋体" w:hAnsi="宋体" w:cs="Times New Roman"/>
          <w:szCs w:val="21"/>
        </w:rPr>
        <w:t>，这就是</w:t>
      </w:r>
      <w:r w:rsidR="00E232C3" w:rsidRPr="005146B4">
        <w:rPr>
          <w:rFonts w:ascii="宋体" w:eastAsia="宋体" w:hAnsi="宋体" w:cs="Times New Roman"/>
          <w:position w:val="-10"/>
          <w:szCs w:val="21"/>
        </w:rPr>
        <w:object w:dxaOrig="260" w:dyaOrig="340" w14:anchorId="37BD8DF7">
          <v:shape id="_x0000_i1058" type="#_x0000_t75" style="width:13.9pt;height:16.9pt" o:ole="">
            <v:imagedata r:id="rId56" o:title=""/>
          </v:shape>
          <o:OLEObject Type="Embed" ProgID="Equation.DSMT4" ShapeID="_x0000_i1058" DrawAspect="Content" ObjectID="_1787601892" r:id="rId69"/>
        </w:object>
      </w:r>
      <w:r w:rsidR="00E232C3" w:rsidRPr="005146B4">
        <w:rPr>
          <w:rFonts w:ascii="宋体" w:eastAsia="宋体" w:hAnsi="宋体" w:cs="Times New Roman"/>
          <w:szCs w:val="21"/>
        </w:rPr>
        <w:t>表示成AR（1）的形式，但是</w:t>
      </w:r>
      <w:r w:rsidR="00E232C3" w:rsidRPr="005146B4">
        <w:rPr>
          <w:rFonts w:ascii="宋体" w:eastAsia="宋体" w:hAnsi="宋体" w:cs="Times New Roman"/>
          <w:position w:val="-10"/>
          <w:szCs w:val="21"/>
        </w:rPr>
        <w:object w:dxaOrig="420" w:dyaOrig="340" w14:anchorId="65C96CA5">
          <v:shape id="_x0000_i1059" type="#_x0000_t75" style="width:21.4pt;height:16.9pt" o:ole="">
            <v:imagedata r:id="rId65" o:title=""/>
          </v:shape>
          <o:OLEObject Type="Embed" ProgID="Equation.DSMT4" ShapeID="_x0000_i1059" DrawAspect="Content" ObjectID="_1787601893" r:id="rId70"/>
        </w:object>
      </w:r>
      <w:r w:rsidR="00E232C3" w:rsidRPr="005146B4">
        <w:rPr>
          <w:rFonts w:ascii="宋体" w:eastAsia="宋体" w:hAnsi="宋体" w:cs="Times New Roman"/>
          <w:szCs w:val="21"/>
        </w:rPr>
        <w:t>不是独立同分布的序列。</w:t>
      </w:r>
    </w:p>
    <w:p w14:paraId="507FE06B" w14:textId="486E5BDF" w:rsidR="00613EC9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 w:hint="eastAsia"/>
          <w:szCs w:val="21"/>
        </w:rPr>
        <w:t>5、</w:t>
      </w:r>
      <w:r w:rsidRPr="005146B4">
        <w:rPr>
          <w:rFonts w:ascii="宋体" w:eastAsia="宋体" w:hAnsi="宋体" w:cs="Times New Roman" w:hint="eastAsia"/>
          <w:iCs/>
          <w:szCs w:val="21"/>
        </w:rPr>
        <w:t>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p w14:paraId="09DF7DF9" w14:textId="4CC758B8" w:rsidR="00613EC9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 w:hint="eastAsia"/>
          <w:iCs/>
          <w:szCs w:val="21"/>
        </w:rPr>
        <w:t>6、略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p w14:paraId="5E03A079" w14:textId="16A37B77" w:rsidR="00613EC9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 w:hint="eastAsia"/>
          <w:iCs/>
          <w:szCs w:val="21"/>
        </w:rPr>
        <w:t>7、略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p w14:paraId="2633B90D" w14:textId="18C437EF" w:rsidR="00613EC9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 w:hint="eastAsia"/>
          <w:iCs/>
          <w:szCs w:val="21"/>
        </w:rPr>
        <w:t>8、略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p w14:paraId="4C990AC7" w14:textId="3AA28C0A" w:rsidR="00613EC9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iCs/>
          <w:szCs w:val="21"/>
        </w:rPr>
      </w:pPr>
      <w:r w:rsidRPr="005146B4">
        <w:rPr>
          <w:rFonts w:ascii="宋体" w:eastAsia="宋体" w:hAnsi="宋体" w:cs="Times New Roman" w:hint="eastAsia"/>
          <w:iCs/>
          <w:szCs w:val="21"/>
        </w:rPr>
        <w:t>9、略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p w14:paraId="076DBBC7" w14:textId="08E328AA" w:rsidR="00613EC9" w:rsidRPr="005146B4" w:rsidRDefault="00613EC9" w:rsidP="005146B4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146B4">
        <w:rPr>
          <w:rFonts w:ascii="宋体" w:eastAsia="宋体" w:hAnsi="宋体" w:cs="Times New Roman" w:hint="eastAsia"/>
          <w:iCs/>
          <w:szCs w:val="21"/>
        </w:rPr>
        <w:t>1</w:t>
      </w:r>
      <w:r w:rsidRPr="005146B4">
        <w:rPr>
          <w:rFonts w:ascii="宋体" w:eastAsia="宋体" w:hAnsi="宋体" w:cs="Times New Roman"/>
          <w:iCs/>
          <w:szCs w:val="21"/>
        </w:rPr>
        <w:t>0</w:t>
      </w:r>
      <w:r w:rsidRPr="005146B4">
        <w:rPr>
          <w:rFonts w:ascii="宋体" w:eastAsia="宋体" w:hAnsi="宋体" w:cs="Times New Roman" w:hint="eastAsia"/>
          <w:iCs/>
          <w:szCs w:val="21"/>
        </w:rPr>
        <w:t>、略</w:t>
      </w:r>
      <w:r w:rsidR="00D54CB6" w:rsidRPr="005146B4">
        <w:rPr>
          <w:rFonts w:ascii="宋体" w:eastAsia="宋体" w:hAnsi="宋体" w:cs="Times New Roman" w:hint="eastAsia"/>
          <w:iCs/>
          <w:szCs w:val="21"/>
        </w:rPr>
        <w:t>。</w:t>
      </w:r>
    </w:p>
    <w:sectPr w:rsidR="00613EC9" w:rsidRPr="005146B4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9F0C" w14:textId="77777777" w:rsidR="00326A7A" w:rsidRDefault="00326A7A" w:rsidP="00D522C7">
      <w:r>
        <w:separator/>
      </w:r>
    </w:p>
  </w:endnote>
  <w:endnote w:type="continuationSeparator" w:id="0">
    <w:p w14:paraId="63246E7C" w14:textId="77777777" w:rsidR="00326A7A" w:rsidRDefault="00326A7A" w:rsidP="00D5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C25E" w14:textId="77777777" w:rsidR="00A97621" w:rsidRDefault="00A976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878099"/>
      <w:docPartObj>
        <w:docPartGallery w:val="Page Numbers (Bottom of Page)"/>
        <w:docPartUnique/>
      </w:docPartObj>
    </w:sdtPr>
    <w:sdtEndPr/>
    <w:sdtContent>
      <w:p w14:paraId="3811E671" w14:textId="38EDD60F" w:rsidR="00B71615" w:rsidRDefault="00B716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21" w:rsidRPr="00A97621">
          <w:rPr>
            <w:noProof/>
            <w:lang w:val="zh-CN"/>
          </w:rPr>
          <w:t>1</w:t>
        </w:r>
        <w:r>
          <w:fldChar w:fldCharType="end"/>
        </w:r>
      </w:p>
    </w:sdtContent>
  </w:sdt>
  <w:p w14:paraId="45E3A1C6" w14:textId="77777777" w:rsidR="00B71615" w:rsidRDefault="00B716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ECA9D" w14:textId="77777777" w:rsidR="00A97621" w:rsidRDefault="00A976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86E35" w14:textId="77777777" w:rsidR="00326A7A" w:rsidRDefault="00326A7A" w:rsidP="00D522C7">
      <w:r>
        <w:separator/>
      </w:r>
    </w:p>
  </w:footnote>
  <w:footnote w:type="continuationSeparator" w:id="0">
    <w:p w14:paraId="6CBB718C" w14:textId="77777777" w:rsidR="00326A7A" w:rsidRDefault="00326A7A" w:rsidP="00D5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6E7B1" w14:textId="77777777" w:rsidR="00A97621" w:rsidRDefault="00A976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4271F" w14:textId="77777777" w:rsidR="00A97621" w:rsidRDefault="00A97621" w:rsidP="00A97621">
    <w:pPr>
      <w:pStyle w:val="a3"/>
    </w:pPr>
    <w:bookmarkStart w:id="0" w:name="_GoBack"/>
    <w:proofErr w:type="gramStart"/>
    <w:r>
      <w:rPr>
        <w:rFonts w:hint="eastAsia"/>
      </w:rPr>
      <w:t>陈创练编著</w:t>
    </w:r>
    <w:proofErr w:type="gramEnd"/>
    <w:r>
      <w:rPr>
        <w:rFonts w:hint="eastAsia"/>
      </w:rPr>
      <w:t>，《量化投资学：资产配置与风险管理》，暨南大学出版社，</w:t>
    </w:r>
    <w:r>
      <w:t>2022。</w:t>
    </w:r>
  </w:p>
  <w:p w14:paraId="0F839C6C" w14:textId="3349E34A" w:rsidR="005146B4" w:rsidRPr="00A97621" w:rsidRDefault="00A97621" w:rsidP="00A97621">
    <w:pPr>
      <w:pStyle w:val="a3"/>
    </w:pPr>
    <w:r>
      <w:t>202</w:t>
    </w:r>
    <w:r>
      <w:rPr>
        <w:rFonts w:hint="eastAsia"/>
      </w:rPr>
      <w:t>4</w:t>
    </w:r>
    <w:r>
      <w:t>年8月第2次印刷版本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5BD59" w14:textId="77777777" w:rsidR="00A97621" w:rsidRDefault="00A97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12"/>
    <w:rsid w:val="00066631"/>
    <w:rsid w:val="0008552D"/>
    <w:rsid w:val="001208DF"/>
    <w:rsid w:val="00137AE3"/>
    <w:rsid w:val="00177301"/>
    <w:rsid w:val="002468FD"/>
    <w:rsid w:val="00326A7A"/>
    <w:rsid w:val="00381857"/>
    <w:rsid w:val="003B6886"/>
    <w:rsid w:val="00486BE4"/>
    <w:rsid w:val="005146B4"/>
    <w:rsid w:val="00540626"/>
    <w:rsid w:val="005F7A6D"/>
    <w:rsid w:val="00613EC9"/>
    <w:rsid w:val="006539E1"/>
    <w:rsid w:val="006B1812"/>
    <w:rsid w:val="006E5858"/>
    <w:rsid w:val="00881A23"/>
    <w:rsid w:val="008C0C69"/>
    <w:rsid w:val="00A97621"/>
    <w:rsid w:val="00AD0918"/>
    <w:rsid w:val="00AE4138"/>
    <w:rsid w:val="00B71615"/>
    <w:rsid w:val="00B76BAD"/>
    <w:rsid w:val="00C86CA8"/>
    <w:rsid w:val="00CA4FD2"/>
    <w:rsid w:val="00CC1812"/>
    <w:rsid w:val="00D46DEA"/>
    <w:rsid w:val="00D522C7"/>
    <w:rsid w:val="00D54CB6"/>
    <w:rsid w:val="00E232C3"/>
    <w:rsid w:val="00E23BC2"/>
    <w:rsid w:val="00E82275"/>
    <w:rsid w:val="00F45F36"/>
    <w:rsid w:val="00F7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2C7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522C7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5146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2C7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522C7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5146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2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yixin</dc:creator>
  <cp:keywords/>
  <dc:description/>
  <cp:lastModifiedBy>apple</cp:lastModifiedBy>
  <cp:revision>46</cp:revision>
  <dcterms:created xsi:type="dcterms:W3CDTF">2022-02-26T14:38:00Z</dcterms:created>
  <dcterms:modified xsi:type="dcterms:W3CDTF">2024-09-11T15:17:00Z</dcterms:modified>
</cp:coreProperties>
</file>